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C30C0" w14:textId="77777777" w:rsidR="00E27414" w:rsidRPr="00A3545B" w:rsidRDefault="00A3545B" w:rsidP="00A3545B">
      <w:pPr>
        <w:widowControl w:val="0"/>
        <w:spacing w:after="0" w:line="360" w:lineRule="auto"/>
        <w:jc w:val="both"/>
        <w:rPr>
          <w:rFonts w:ascii="Times New Roman" w:eastAsia="Book Antiqua" w:hAnsi="Times New Roman"/>
          <w:color w:val="000000"/>
          <w:sz w:val="24"/>
          <w:szCs w:val="24"/>
          <w:lang w:val="ro-RO"/>
        </w:rPr>
      </w:pPr>
      <w:r w:rsidRPr="00A3545B">
        <w:rPr>
          <w:rFonts w:ascii="Times New Roman" w:eastAsia="Book Antiqua" w:hAnsi="Times New Roman"/>
          <w:color w:val="000000"/>
          <w:sz w:val="24"/>
          <w:szCs w:val="24"/>
          <w:lang w:val="ro-RO"/>
        </w:rPr>
        <w:t>Subscrisa,</w:t>
      </w:r>
      <w:r w:rsidRPr="00A3545B">
        <w:rPr>
          <w:rFonts w:ascii="Times New Roman" w:eastAsia="Book Antiqua" w:hAnsi="Times New Roman"/>
          <w:b/>
          <w:color w:val="000000"/>
          <w:sz w:val="24"/>
          <w:szCs w:val="24"/>
          <w:lang w:val="ro-RO"/>
        </w:rPr>
        <w:t xml:space="preserve"> </w:t>
      </w:r>
      <w:r w:rsidRPr="00A3545B">
        <w:rPr>
          <w:rFonts w:ascii="Times New Roman" w:eastAsia="Book Antiqua" w:hAnsi="Times New Roman"/>
          <w:b/>
          <w:sz w:val="24"/>
          <w:szCs w:val="24"/>
          <w:lang w:val="ro-RO"/>
        </w:rPr>
        <w:t>ROMCAB S.A.</w:t>
      </w:r>
      <w:r w:rsidRPr="00A3545B">
        <w:rPr>
          <w:rFonts w:ascii="Times New Roman" w:eastAsia="Book Antiqua" w:hAnsi="Times New Roman"/>
          <w:sz w:val="24"/>
          <w:szCs w:val="24"/>
          <w:lang w:val="ro-RO"/>
        </w:rPr>
        <w:t xml:space="preserve"> (în </w:t>
      </w:r>
      <w:r w:rsidRPr="00A3545B">
        <w:rPr>
          <w:rFonts w:ascii="Times New Roman" w:eastAsia="Book Antiqua" w:hAnsi="Times New Roman"/>
          <w:i/>
          <w:color w:val="000000"/>
          <w:sz w:val="24"/>
          <w:szCs w:val="24"/>
          <w:lang w:val="ro-RO"/>
        </w:rPr>
        <w:t>reorganizare judiciară, in judicial reorganisation, en redressement),</w:t>
      </w:r>
      <w:r w:rsidRPr="00A3545B">
        <w:rPr>
          <w:rFonts w:ascii="Times New Roman" w:eastAsia="Book Antiqua" w:hAnsi="Times New Roman"/>
          <w:b/>
          <w:color w:val="000000"/>
          <w:sz w:val="24"/>
          <w:szCs w:val="24"/>
          <w:lang w:val="ro-RO"/>
        </w:rPr>
        <w:t xml:space="preserve"> </w:t>
      </w:r>
      <w:r w:rsidRPr="00A3545B">
        <w:rPr>
          <w:rFonts w:ascii="Times New Roman" w:eastAsia="Book Antiqua" w:hAnsi="Times New Roman"/>
          <w:color w:val="000000"/>
          <w:sz w:val="24"/>
          <w:szCs w:val="24"/>
          <w:lang w:val="ro-RO"/>
        </w:rPr>
        <w:t xml:space="preserve">cu sediul în Târgu Mureş, Str. Voinicenilor, nr. 35, jud. Mureş, având CUI RO 7947193 şi J26/764/1995, </w:t>
      </w:r>
      <w:r w:rsidRPr="00A3545B">
        <w:rPr>
          <w:rFonts w:ascii="Times New Roman" w:eastAsia="Book Antiqua" w:hAnsi="Times New Roman"/>
          <w:sz w:val="24"/>
          <w:szCs w:val="24"/>
          <w:lang w:val="ro-RO"/>
        </w:rPr>
        <w:t>prin administrator special Prosszer Zoltan</w:t>
      </w:r>
      <w:r w:rsidR="00E27414" w:rsidRPr="00A3545B">
        <w:rPr>
          <w:rFonts w:ascii="Times New Roman" w:eastAsia="Calibri" w:hAnsi="Times New Roman"/>
          <w:kern w:val="2"/>
          <w:sz w:val="24"/>
          <w:szCs w:val="24"/>
          <w:lang w:val="ro-RO"/>
        </w:rPr>
        <w:t>, consemnăm următorul</w:t>
      </w:r>
    </w:p>
    <w:p w14:paraId="49971582" w14:textId="77777777" w:rsidR="001D63A7" w:rsidRPr="00A3545B" w:rsidRDefault="001D63A7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</w:rPr>
      </w:pPr>
    </w:p>
    <w:p w14:paraId="4420FB50" w14:textId="77777777" w:rsidR="007D2FBF" w:rsidRPr="00A3545B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A3545B">
        <w:rPr>
          <w:rFonts w:ascii="Times New Roman" w:eastAsia="Calibri" w:hAnsi="Times New Roman"/>
          <w:kern w:val="2"/>
          <w:sz w:val="24"/>
          <w:szCs w:val="24"/>
        </w:rPr>
        <w:t xml:space="preserve"> </w:t>
      </w:r>
    </w:p>
    <w:p w14:paraId="4055F2CC" w14:textId="77777777" w:rsidR="007D2FBF" w:rsidRPr="00A3545B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14:paraId="3C504192" w14:textId="77777777" w:rsidR="007D2FBF" w:rsidRPr="00A3545B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Proiect de hotă</w:t>
      </w:r>
      <w:r w:rsidR="00A3545B"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râre nr. 1 a Adunării Generale Ext</w:t>
      </w: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r</w:t>
      </w:r>
      <w:r w:rsidR="00A3545B"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aor</w:t>
      </w: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dinare a Acționarilor din </w:t>
      </w:r>
    </w:p>
    <w:p w14:paraId="6DF04020" w14:textId="77777777" w:rsidR="007D2FBF" w:rsidRPr="00A3545B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14:paraId="34D8ED68" w14:textId="77777777" w:rsidR="007D2FBF" w:rsidRPr="00A3545B" w:rsidRDefault="00A3545B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01.07</w:t>
      </w:r>
      <w:r w:rsidR="00424DB6"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.2024</w:t>
      </w:r>
    </w:p>
    <w:p w14:paraId="01188A46" w14:textId="77777777" w:rsidR="00E7535C" w:rsidRPr="00A3545B" w:rsidRDefault="00E7535C" w:rsidP="007D2FBF">
      <w:pPr>
        <w:spacing w:after="0" w:line="360" w:lineRule="auto"/>
        <w:jc w:val="center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14:paraId="257D4A97" w14:textId="77777777" w:rsidR="00E7535C" w:rsidRPr="00A3545B" w:rsidRDefault="007D2FBF" w:rsidP="007B4650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Adunarea Generală </w:t>
      </w:r>
      <w:r w:rsidR="00A3545B"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Extraordinară </w:t>
      </w: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a Acționarilor hotărăște următoarele:</w:t>
      </w:r>
    </w:p>
    <w:p w14:paraId="52A34E4F" w14:textId="77777777" w:rsidR="00E7535C" w:rsidRPr="00A3545B" w:rsidRDefault="00E7535C" w:rsidP="008918D0">
      <w:pPr>
        <w:spacing w:after="0" w:line="360" w:lineRule="auto"/>
        <w:jc w:val="both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14:paraId="5E000EAB" w14:textId="2E70AA1A" w:rsidR="00444696" w:rsidRPr="007957EA" w:rsidRDefault="007D2FBF" w:rsidP="00A3545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3545B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A3545B" w:rsidRPr="00A3545B">
        <w:rPr>
          <w:rFonts w:ascii="Times New Roman" w:hAnsi="Times New Roman"/>
          <w:sz w:val="24"/>
          <w:szCs w:val="24"/>
          <w:lang w:val="ro-RO" w:eastAsia="ro-RO"/>
        </w:rPr>
        <w:t>încheierea unui contract individual de muncă în formă scrisă cu persoana desemnată în calitate de administrator special al ROMCAB S.A. începând cu data adoptării Hotărârii nr. 1 a Adunării Generale Ordinare a Acționarilor din 27.03.2017 și până la data încheierii procedurii de reorganizare</w:t>
      </w:r>
      <w:r w:rsidR="00093712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="00093712" w:rsidRPr="007957EA">
        <w:rPr>
          <w:rFonts w:ascii="Times New Roman" w:hAnsi="Times New Roman"/>
          <w:sz w:val="24"/>
          <w:szCs w:val="24"/>
          <w:lang w:val="ro-RO" w:eastAsia="ro-RO"/>
        </w:rPr>
        <w:t xml:space="preserve">drepturile salariale fiind datorate de către acționarii ROMCAB S.A., conform </w:t>
      </w:r>
      <w:r w:rsidR="00501B8D" w:rsidRPr="007957EA">
        <w:rPr>
          <w:rFonts w:ascii="Times New Roman" w:hAnsi="Times New Roman"/>
          <w:sz w:val="24"/>
          <w:szCs w:val="24"/>
          <w:lang w:val="ro-RO" w:eastAsia="ro-RO"/>
        </w:rPr>
        <w:t>art. 52 al. (1) Lege nr. 85/2014.</w:t>
      </w:r>
    </w:p>
    <w:p w14:paraId="433F8FBC" w14:textId="77777777" w:rsidR="00444696" w:rsidRPr="007957EA" w:rsidRDefault="00444696" w:rsidP="0044469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787A026D" w14:textId="7FC307EB" w:rsidR="00D557D0" w:rsidRPr="007957EA" w:rsidRDefault="00444696" w:rsidP="00C317E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57EA">
        <w:rPr>
          <w:rFonts w:ascii="Times New Roman" w:hAnsi="Times New Roman"/>
          <w:lang w:val="ro-RO" w:eastAsia="ro-RO"/>
        </w:rPr>
        <w:t xml:space="preserve">Se aprobă </w:t>
      </w:r>
      <w:r w:rsidR="0093485D" w:rsidRPr="007957EA">
        <w:rPr>
          <w:rFonts w:ascii="Times New Roman" w:hAnsi="Times New Roman"/>
          <w:lang w:val="ro-RO" w:eastAsia="ro-RO"/>
        </w:rPr>
        <w:t xml:space="preserve">acordarea </w:t>
      </w:r>
      <w:r w:rsidR="00D557D0" w:rsidRPr="007957EA">
        <w:rPr>
          <w:rFonts w:ascii="Times New Roman" w:hAnsi="Times New Roman"/>
          <w:lang w:val="ro-RO" w:eastAsia="ro-RO"/>
        </w:rPr>
        <w:t>drepturi</w:t>
      </w:r>
      <w:r w:rsidR="0093485D" w:rsidRPr="007957EA">
        <w:rPr>
          <w:rFonts w:ascii="Times New Roman" w:hAnsi="Times New Roman"/>
          <w:lang w:val="ro-RO" w:eastAsia="ro-RO"/>
        </w:rPr>
        <w:t>lor</w:t>
      </w:r>
      <w:r w:rsidR="00D557D0" w:rsidRPr="007957EA">
        <w:rPr>
          <w:rFonts w:ascii="Times New Roman" w:hAnsi="Times New Roman"/>
          <w:lang w:val="ro-RO" w:eastAsia="ro-RO"/>
        </w:rPr>
        <w:t xml:space="preserve"> și beneficiilor salariale datorate persoanei desemnate în calitate de administrator special al ROMCAB S.A., începând cu data adoptării Hotărârii nr. 1 a Adunării Generale Ordinare a Acționarilor din 27.03.2017 și până la data</w:t>
      </w:r>
      <w:r w:rsidR="00C317E6" w:rsidRPr="007957EA">
        <w:rPr>
          <w:rFonts w:ascii="Times New Roman" w:hAnsi="Times New Roman"/>
          <w:lang w:val="ro-RO" w:eastAsia="ro-RO"/>
        </w:rPr>
        <w:t xml:space="preserve"> 01.01.2024</w:t>
      </w:r>
      <w:r w:rsidR="00D557D0" w:rsidRPr="007957EA">
        <w:rPr>
          <w:rFonts w:ascii="Times New Roman" w:hAnsi="Times New Roman"/>
          <w:lang w:val="ro-RO" w:eastAsia="ro-RO"/>
        </w:rPr>
        <w:t>,</w:t>
      </w:r>
      <w:r w:rsidR="00D557D0" w:rsidRPr="007957EA"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în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valoare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de 19.964.910 lei (</w:t>
      </w:r>
      <w:proofErr w:type="spellStart"/>
      <w:r w:rsidR="00D557D0" w:rsidRPr="007957EA">
        <w:rPr>
          <w:rFonts w:ascii="Times New Roman" w:hAnsi="Times New Roman" w:cs="Times New Roman"/>
          <w:bCs/>
        </w:rPr>
        <w:t>echivalent</w:t>
      </w:r>
      <w:r w:rsidR="00C317E6" w:rsidRPr="007957EA">
        <w:rPr>
          <w:rFonts w:ascii="Times New Roman" w:hAnsi="Times New Roman" w:cs="Times New Roman"/>
          <w:bCs/>
        </w:rPr>
        <w:t>ul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a 4.013.000 €), </w:t>
      </w:r>
      <w:proofErr w:type="spellStart"/>
      <w:r w:rsidR="00C317E6" w:rsidRPr="007957EA">
        <w:rPr>
          <w:rFonts w:ascii="Times New Roman" w:hAnsi="Times New Roman" w:cs="Times New Roman"/>
          <w:bCs/>
        </w:rPr>
        <w:t>compusă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din </w:t>
      </w:r>
      <w:proofErr w:type="spellStart"/>
      <w:r w:rsidR="00D557D0" w:rsidRPr="007957EA">
        <w:rPr>
          <w:rFonts w:ascii="Times New Roman" w:hAnsi="Times New Roman" w:cs="Times New Roman"/>
          <w:bCs/>
        </w:rPr>
        <w:t>salariului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lunar </w:t>
      </w:r>
      <w:r w:rsidR="00C317E6" w:rsidRPr="007957EA">
        <w:rPr>
          <w:rFonts w:ascii="Times New Roman" w:hAnsi="Times New Roman" w:cs="Times New Roman"/>
          <w:bCs/>
        </w:rPr>
        <w:t xml:space="preserve">net </w:t>
      </w:r>
      <w:proofErr w:type="spellStart"/>
      <w:r w:rsidR="00C317E6" w:rsidRPr="007957EA">
        <w:rPr>
          <w:rFonts w:ascii="Times New Roman" w:hAnsi="Times New Roman" w:cs="Times New Roman"/>
          <w:bCs/>
        </w:rPr>
        <w:t>și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beneficii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salariale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suplimentare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– </w:t>
      </w:r>
      <w:proofErr w:type="spellStart"/>
      <w:r w:rsidR="00D557D0" w:rsidRPr="007957EA">
        <w:rPr>
          <w:rFonts w:ascii="Times New Roman" w:hAnsi="Times New Roman" w:cs="Times New Roman"/>
          <w:bCs/>
        </w:rPr>
        <w:t>bonusuri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calculate </w:t>
      </w:r>
      <w:proofErr w:type="spellStart"/>
      <w:r w:rsidR="00D557D0" w:rsidRPr="007957EA">
        <w:rPr>
          <w:rFonts w:ascii="Times New Roman" w:hAnsi="Times New Roman" w:cs="Times New Roman"/>
          <w:bCs/>
        </w:rPr>
        <w:t>în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raport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de </w:t>
      </w:r>
      <w:proofErr w:type="spellStart"/>
      <w:r w:rsidR="00D557D0" w:rsidRPr="007957EA">
        <w:rPr>
          <w:rFonts w:ascii="Times New Roman" w:hAnsi="Times New Roman" w:cs="Times New Roman"/>
          <w:bCs/>
        </w:rPr>
        <w:t>obiectivele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atinse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, </w:t>
      </w:r>
      <w:proofErr w:type="spellStart"/>
      <w:r w:rsidR="00D557D0" w:rsidRPr="007957EA">
        <w:rPr>
          <w:rFonts w:ascii="Times New Roman" w:hAnsi="Times New Roman" w:cs="Times New Roman"/>
          <w:bCs/>
        </w:rPr>
        <w:t>și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actualizate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cu </w:t>
      </w:r>
      <w:proofErr w:type="spellStart"/>
      <w:r w:rsidR="00D557D0" w:rsidRPr="007957EA">
        <w:rPr>
          <w:rFonts w:ascii="Times New Roman" w:hAnsi="Times New Roman" w:cs="Times New Roman"/>
          <w:bCs/>
        </w:rPr>
        <w:t>indicele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557D0" w:rsidRPr="007957EA">
        <w:rPr>
          <w:rFonts w:ascii="Times New Roman" w:hAnsi="Times New Roman" w:cs="Times New Roman"/>
          <w:bCs/>
        </w:rPr>
        <w:t>inflației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la data </w:t>
      </w:r>
      <w:proofErr w:type="spellStart"/>
      <w:r w:rsidR="00D557D0" w:rsidRPr="007957EA">
        <w:rPr>
          <w:rFonts w:ascii="Times New Roman" w:hAnsi="Times New Roman" w:cs="Times New Roman"/>
          <w:bCs/>
        </w:rPr>
        <w:t>de</w:t>
      </w:r>
      <w:proofErr w:type="spellEnd"/>
      <w:r w:rsidR="00D557D0" w:rsidRPr="007957EA">
        <w:rPr>
          <w:rFonts w:ascii="Times New Roman" w:hAnsi="Times New Roman" w:cs="Times New Roman"/>
          <w:bCs/>
        </w:rPr>
        <w:t xml:space="preserve"> 01.01</w:t>
      </w:r>
      <w:r w:rsidR="00C317E6" w:rsidRPr="007957EA">
        <w:rPr>
          <w:rFonts w:ascii="Times New Roman" w:hAnsi="Times New Roman" w:cs="Times New Roman"/>
          <w:bCs/>
        </w:rPr>
        <w:t>.2024</w:t>
      </w:r>
      <w:r w:rsidR="000E5704" w:rsidRPr="007957EA">
        <w:rPr>
          <w:rFonts w:ascii="Times New Roman" w:hAnsi="Times New Roman" w:cs="Times New Roman"/>
          <w:bCs/>
        </w:rPr>
        <w:t>,</w:t>
      </w:r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precum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0E5704" w:rsidRPr="007957EA">
        <w:rPr>
          <w:rFonts w:ascii="Times New Roman" w:hAnsi="Times New Roman" w:cs="Times New Roman"/>
          <w:bCs/>
        </w:rPr>
        <w:t>ș</w:t>
      </w:r>
      <w:r w:rsidR="00C317E6" w:rsidRPr="007957EA">
        <w:rPr>
          <w:rFonts w:ascii="Times New Roman" w:hAnsi="Times New Roman" w:cs="Times New Roman"/>
          <w:bCs/>
        </w:rPr>
        <w:t>i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534E55" w:rsidRPr="007957EA">
        <w:rPr>
          <w:rFonts w:ascii="Times New Roman" w:hAnsi="Times New Roman" w:cs="Times New Roman"/>
          <w:bCs/>
        </w:rPr>
        <w:t>faptul</w:t>
      </w:r>
      <w:proofErr w:type="spellEnd"/>
      <w:r w:rsidR="00534E55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534E55" w:rsidRPr="007957EA">
        <w:rPr>
          <w:rFonts w:ascii="Times New Roman" w:hAnsi="Times New Roman" w:cs="Times New Roman"/>
          <w:bCs/>
        </w:rPr>
        <w:t>că</w:t>
      </w:r>
      <w:proofErr w:type="spellEnd"/>
      <w:r w:rsidR="00534E55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stabilirea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acestor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drepturi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, </w:t>
      </w:r>
      <w:proofErr w:type="spellStart"/>
      <w:r w:rsidR="00C317E6" w:rsidRPr="007957EA">
        <w:rPr>
          <w:rFonts w:ascii="Times New Roman" w:hAnsi="Times New Roman" w:cs="Times New Roman"/>
          <w:bCs/>
        </w:rPr>
        <w:t>în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C317E6" w:rsidRPr="007957EA">
        <w:rPr>
          <w:rFonts w:ascii="Times New Roman" w:hAnsi="Times New Roman" w:cs="Times New Roman"/>
          <w:bCs/>
        </w:rPr>
        <w:t>continuare</w:t>
      </w:r>
      <w:proofErr w:type="spellEnd"/>
      <w:r w:rsidR="00C317E6" w:rsidRPr="007957EA">
        <w:rPr>
          <w:rFonts w:ascii="Times New Roman" w:hAnsi="Times New Roman" w:cs="Times New Roman"/>
          <w:bCs/>
        </w:rPr>
        <w:t xml:space="preserve">, la </w:t>
      </w:r>
      <w:proofErr w:type="spellStart"/>
      <w:r w:rsidR="00C317E6" w:rsidRPr="007957EA">
        <w:rPr>
          <w:rFonts w:ascii="Times New Roman" w:hAnsi="Times New Roman" w:cs="Times New Roman"/>
          <w:bCs/>
        </w:rPr>
        <w:t>zi</w:t>
      </w:r>
      <w:proofErr w:type="spellEnd"/>
      <w:r w:rsidR="000E5704" w:rsidRPr="007957EA">
        <w:rPr>
          <w:rFonts w:ascii="Times New Roman" w:hAnsi="Times New Roman" w:cs="Times New Roman"/>
          <w:bCs/>
        </w:rPr>
        <w:t xml:space="preserve">, </w:t>
      </w:r>
      <w:r w:rsidR="00534E55" w:rsidRPr="007957EA">
        <w:rPr>
          <w:rFonts w:ascii="Times New Roman" w:hAnsi="Times New Roman" w:cs="Times New Roman"/>
          <w:bCs/>
        </w:rPr>
        <w:t xml:space="preserve">se </w:t>
      </w:r>
      <w:proofErr w:type="spellStart"/>
      <w:r w:rsidR="0019671A" w:rsidRPr="007957EA">
        <w:rPr>
          <w:rFonts w:ascii="Times New Roman" w:hAnsi="Times New Roman" w:cs="Times New Roman"/>
          <w:bCs/>
        </w:rPr>
        <w:t>realizează</w:t>
      </w:r>
      <w:proofErr w:type="spellEnd"/>
      <w:r w:rsidR="0019671A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0E5704" w:rsidRPr="007957EA">
        <w:rPr>
          <w:rFonts w:ascii="Times New Roman" w:hAnsi="Times New Roman" w:cs="Times New Roman"/>
          <w:bCs/>
        </w:rPr>
        <w:t>pe</w:t>
      </w:r>
      <w:proofErr w:type="spellEnd"/>
      <w:r w:rsidR="000E5704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0E5704" w:rsidRPr="007957EA">
        <w:rPr>
          <w:rFonts w:ascii="Times New Roman" w:hAnsi="Times New Roman" w:cs="Times New Roman"/>
          <w:bCs/>
        </w:rPr>
        <w:t>baza</w:t>
      </w:r>
      <w:proofErr w:type="spellEnd"/>
      <w:r w:rsidR="000E5704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0E5704" w:rsidRPr="007957EA">
        <w:rPr>
          <w:rFonts w:ascii="Times New Roman" w:hAnsi="Times New Roman" w:cs="Times New Roman"/>
          <w:bCs/>
        </w:rPr>
        <w:t>unor</w:t>
      </w:r>
      <w:proofErr w:type="spellEnd"/>
      <w:r w:rsidR="000E5704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0E5704" w:rsidRPr="007957EA">
        <w:rPr>
          <w:rFonts w:ascii="Times New Roman" w:hAnsi="Times New Roman" w:cs="Times New Roman"/>
          <w:bCs/>
        </w:rPr>
        <w:t>rapoarte</w:t>
      </w:r>
      <w:proofErr w:type="spellEnd"/>
      <w:r w:rsidR="000E5704" w:rsidRPr="007957EA">
        <w:rPr>
          <w:rFonts w:ascii="Times New Roman" w:hAnsi="Times New Roman" w:cs="Times New Roman"/>
          <w:bCs/>
        </w:rPr>
        <w:t xml:space="preserve"> de </w:t>
      </w:r>
      <w:proofErr w:type="spellStart"/>
      <w:r w:rsidR="000E5704" w:rsidRPr="007957EA">
        <w:rPr>
          <w:rFonts w:ascii="Times New Roman" w:hAnsi="Times New Roman" w:cs="Times New Roman"/>
          <w:bCs/>
        </w:rPr>
        <w:t>evaluare</w:t>
      </w:r>
      <w:proofErr w:type="spellEnd"/>
      <w:r w:rsidR="000E5704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9727B" w:rsidRPr="007957EA">
        <w:rPr>
          <w:rFonts w:ascii="Times New Roman" w:hAnsi="Times New Roman" w:cs="Times New Roman"/>
          <w:bCs/>
        </w:rPr>
        <w:t>întocmite</w:t>
      </w:r>
      <w:proofErr w:type="spellEnd"/>
      <w:r w:rsidR="00D9727B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9727B" w:rsidRPr="007957EA">
        <w:rPr>
          <w:rFonts w:ascii="Times New Roman" w:hAnsi="Times New Roman" w:cs="Times New Roman"/>
          <w:bCs/>
        </w:rPr>
        <w:t>în</w:t>
      </w:r>
      <w:proofErr w:type="spellEnd"/>
      <w:r w:rsidR="00D9727B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9727B" w:rsidRPr="007957EA">
        <w:rPr>
          <w:rFonts w:ascii="Times New Roman" w:hAnsi="Times New Roman" w:cs="Times New Roman"/>
          <w:bCs/>
        </w:rPr>
        <w:t>acest</w:t>
      </w:r>
      <w:proofErr w:type="spellEnd"/>
      <w:r w:rsidR="00D9727B" w:rsidRPr="007957EA">
        <w:rPr>
          <w:rFonts w:ascii="Times New Roman" w:hAnsi="Times New Roman" w:cs="Times New Roman"/>
          <w:bCs/>
        </w:rPr>
        <w:t xml:space="preserve"> </w:t>
      </w:r>
      <w:proofErr w:type="spellStart"/>
      <w:r w:rsidR="00D9727B" w:rsidRPr="007957EA">
        <w:rPr>
          <w:rFonts w:ascii="Times New Roman" w:hAnsi="Times New Roman" w:cs="Times New Roman"/>
          <w:bCs/>
        </w:rPr>
        <w:t>scop</w:t>
      </w:r>
      <w:proofErr w:type="spellEnd"/>
      <w:r w:rsidR="00C317E6" w:rsidRPr="007957EA">
        <w:rPr>
          <w:rFonts w:ascii="Times New Roman" w:hAnsi="Times New Roman" w:cs="Times New Roman"/>
          <w:bCs/>
        </w:rPr>
        <w:t>.</w:t>
      </w:r>
    </w:p>
    <w:p w14:paraId="2A10A815" w14:textId="77777777" w:rsidR="007957EA" w:rsidRDefault="007957EA" w:rsidP="007957EA">
      <w:pPr>
        <w:pStyle w:val="ListParagraph"/>
        <w:rPr>
          <w:rFonts w:ascii="Times New Roman" w:hAnsi="Times New Roman"/>
        </w:rPr>
      </w:pPr>
    </w:p>
    <w:p w14:paraId="7813C8F0" w14:textId="77777777" w:rsidR="007957EA" w:rsidRPr="007957EA" w:rsidRDefault="007957EA" w:rsidP="007957EA">
      <w:pPr>
        <w:pStyle w:val="Default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BBBF559" w14:textId="77777777" w:rsidR="00444696" w:rsidRPr="00D557D0" w:rsidRDefault="00444696" w:rsidP="00D557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D557D0">
        <w:rPr>
          <w:rFonts w:ascii="Times New Roman" w:hAnsi="Times New Roman"/>
          <w:sz w:val="24"/>
          <w:szCs w:val="24"/>
          <w:lang w:val="ro-RO" w:eastAsia="ro-RO"/>
        </w:rPr>
        <w:t xml:space="preserve">Se aprobă data de înregistrare prin care se </w:t>
      </w:r>
      <w:r w:rsidR="007F713F" w:rsidRPr="00D557D0">
        <w:rPr>
          <w:rFonts w:ascii="Times New Roman" w:hAnsi="Times New Roman"/>
          <w:sz w:val="24"/>
          <w:szCs w:val="24"/>
          <w:lang w:val="ro-RO" w:eastAsia="ro-RO"/>
        </w:rPr>
        <w:t>iden</w:t>
      </w:r>
      <w:r w:rsidRPr="00D557D0">
        <w:rPr>
          <w:rFonts w:ascii="Times New Roman" w:hAnsi="Times New Roman"/>
          <w:sz w:val="24"/>
          <w:szCs w:val="24"/>
          <w:lang w:val="ro-RO" w:eastAsia="ro-RO"/>
        </w:rPr>
        <w:t>tifică acționarii care urmează a beneficia de drepturi și asupra cărora se răsfrâng efectele hotărârilo</w:t>
      </w:r>
      <w:r w:rsidR="000368EE" w:rsidRPr="00D557D0">
        <w:rPr>
          <w:rFonts w:ascii="Times New Roman" w:hAnsi="Times New Roman"/>
          <w:sz w:val="24"/>
          <w:szCs w:val="24"/>
          <w:lang w:val="ro-RO" w:eastAsia="ro-RO"/>
        </w:rPr>
        <w:t xml:space="preserve">r adunării generale, ca fiind </w:t>
      </w:r>
      <w:r w:rsidR="00761BDC" w:rsidRPr="00D557D0">
        <w:rPr>
          <w:rFonts w:ascii="Times New Roman" w:hAnsi="Times New Roman"/>
          <w:sz w:val="24"/>
          <w:szCs w:val="24"/>
          <w:lang w:val="ro-RO" w:eastAsia="ro-RO"/>
        </w:rPr>
        <w:t>17.07</w:t>
      </w:r>
      <w:r w:rsidR="00424DB6" w:rsidRPr="00D557D0">
        <w:rPr>
          <w:rFonts w:ascii="Times New Roman" w:hAnsi="Times New Roman"/>
          <w:sz w:val="24"/>
          <w:szCs w:val="24"/>
          <w:lang w:val="ro-RO" w:eastAsia="ro-RO"/>
        </w:rPr>
        <w:t>.2024</w:t>
      </w:r>
      <w:r w:rsidRPr="00D557D0">
        <w:rPr>
          <w:rFonts w:ascii="Times New Roman" w:hAnsi="Times New Roman"/>
          <w:sz w:val="24"/>
          <w:szCs w:val="24"/>
          <w:lang w:val="ro-RO" w:eastAsia="ro-RO"/>
        </w:rPr>
        <w:t>.</w:t>
      </w:r>
    </w:p>
    <w:p w14:paraId="74C04AF2" w14:textId="77777777" w:rsidR="008918D0" w:rsidRPr="00A3545B" w:rsidRDefault="008918D0" w:rsidP="008918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10080A3F" w14:textId="77777777" w:rsidR="008918D0" w:rsidRPr="00A3545B" w:rsidRDefault="008918D0" w:rsidP="008918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1F7DCEC2" w14:textId="77777777" w:rsidR="00E7535C" w:rsidRPr="00A3545B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871A0F9" w14:textId="77777777" w:rsidR="00E7535C" w:rsidRPr="00A3545B" w:rsidRDefault="00761BD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Administrator </w:t>
      </w:r>
      <w:r w:rsidR="00D557D0">
        <w:rPr>
          <w:rFonts w:ascii="Times New Roman" w:hAnsi="Times New Roman"/>
          <w:b/>
          <w:sz w:val="24"/>
          <w:szCs w:val="24"/>
          <w:lang w:val="ro-RO"/>
        </w:rPr>
        <w:t>special</w:t>
      </w:r>
      <w:r w:rsidR="00E7535C" w:rsidRPr="00A3545B">
        <w:rPr>
          <w:rFonts w:ascii="Times New Roman" w:hAnsi="Times New Roman"/>
          <w:b/>
          <w:sz w:val="24"/>
          <w:szCs w:val="24"/>
          <w:lang w:val="ro-RO"/>
        </w:rPr>
        <w:t>,</w:t>
      </w:r>
    </w:p>
    <w:p w14:paraId="7A3948A5" w14:textId="77777777" w:rsidR="00E7535C" w:rsidRPr="00A3545B" w:rsidRDefault="00D557D0" w:rsidP="00E7535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>Prosszer Zoltan</w:t>
      </w:r>
    </w:p>
    <w:sectPr w:rsidR="00E7535C" w:rsidRPr="00A3545B" w:rsidSect="00C94433">
      <w:headerReference w:type="default" r:id="rId7"/>
      <w:footerReference w:type="default" r:id="rId8"/>
      <w:pgSz w:w="11906" w:h="16838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D78C4" w14:textId="77777777" w:rsidR="00E04C95" w:rsidRDefault="00E04C95">
      <w:pPr>
        <w:spacing w:after="0" w:line="240" w:lineRule="auto"/>
      </w:pPr>
      <w:r>
        <w:separator/>
      </w:r>
    </w:p>
  </w:endnote>
  <w:endnote w:type="continuationSeparator" w:id="0">
    <w:p w14:paraId="503EB744" w14:textId="77777777" w:rsidR="00E04C95" w:rsidRDefault="00E0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38848" w14:textId="77777777" w:rsidR="0019671A" w:rsidRPr="00B95355" w:rsidRDefault="0019671A" w:rsidP="007D2FB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00C39" w14:textId="77777777" w:rsidR="00E04C95" w:rsidRDefault="00E04C95">
      <w:pPr>
        <w:spacing w:after="0" w:line="240" w:lineRule="auto"/>
      </w:pPr>
      <w:r>
        <w:separator/>
      </w:r>
    </w:p>
  </w:footnote>
  <w:footnote w:type="continuationSeparator" w:id="0">
    <w:p w14:paraId="7F81A6EB" w14:textId="77777777" w:rsidR="00E04C95" w:rsidRDefault="00E0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75E58" w14:textId="77777777" w:rsidR="0019671A" w:rsidRDefault="0019671A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3FC609"/>
    <w:multiLevelType w:val="hybridMultilevel"/>
    <w:tmpl w:val="7E1C847E"/>
    <w:lvl w:ilvl="0" w:tplc="04090015">
      <w:start w:val="1"/>
      <w:numFmt w:val="upp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F444D7"/>
    <w:multiLevelType w:val="multilevel"/>
    <w:tmpl w:val="46A6BB8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415397C"/>
    <w:multiLevelType w:val="hybridMultilevel"/>
    <w:tmpl w:val="4316211C"/>
    <w:lvl w:ilvl="0" w:tplc="CC56AF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D5417"/>
    <w:multiLevelType w:val="hybridMultilevel"/>
    <w:tmpl w:val="8AAEE10C"/>
    <w:lvl w:ilvl="0" w:tplc="309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012845"/>
    <w:rsid w:val="000368EE"/>
    <w:rsid w:val="00093712"/>
    <w:rsid w:val="000B61EF"/>
    <w:rsid w:val="000E5704"/>
    <w:rsid w:val="001302EF"/>
    <w:rsid w:val="00170215"/>
    <w:rsid w:val="0019671A"/>
    <w:rsid w:val="001D63A7"/>
    <w:rsid w:val="002A1F63"/>
    <w:rsid w:val="002B3072"/>
    <w:rsid w:val="002E053A"/>
    <w:rsid w:val="002F0846"/>
    <w:rsid w:val="00342EEC"/>
    <w:rsid w:val="00357DD5"/>
    <w:rsid w:val="00424DB6"/>
    <w:rsid w:val="0043256B"/>
    <w:rsid w:val="00444696"/>
    <w:rsid w:val="004D644F"/>
    <w:rsid w:val="00501B8D"/>
    <w:rsid w:val="00534E55"/>
    <w:rsid w:val="0063656B"/>
    <w:rsid w:val="006A35AD"/>
    <w:rsid w:val="00761BDC"/>
    <w:rsid w:val="007957EA"/>
    <w:rsid w:val="007B3366"/>
    <w:rsid w:val="007B4650"/>
    <w:rsid w:val="007D2FBF"/>
    <w:rsid w:val="007F3AE3"/>
    <w:rsid w:val="007F713F"/>
    <w:rsid w:val="008918D0"/>
    <w:rsid w:val="008C06C3"/>
    <w:rsid w:val="0093485D"/>
    <w:rsid w:val="00A045EC"/>
    <w:rsid w:val="00A256B8"/>
    <w:rsid w:val="00A3545B"/>
    <w:rsid w:val="00A93343"/>
    <w:rsid w:val="00BC515A"/>
    <w:rsid w:val="00C317E6"/>
    <w:rsid w:val="00C76AA6"/>
    <w:rsid w:val="00D162E2"/>
    <w:rsid w:val="00D557D0"/>
    <w:rsid w:val="00D9727B"/>
    <w:rsid w:val="00E04C95"/>
    <w:rsid w:val="00E27414"/>
    <w:rsid w:val="00E663FF"/>
    <w:rsid w:val="00E7535C"/>
    <w:rsid w:val="00F53E1C"/>
    <w:rsid w:val="00F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EED0"/>
  <w15:docId w15:val="{B1061666-A3EB-4593-ADCC-52B4E70D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D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B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D2FBF"/>
    <w:pPr>
      <w:ind w:left="720"/>
      <w:contextualSpacing/>
    </w:pPr>
  </w:style>
  <w:style w:type="paragraph" w:customStyle="1" w:styleId="Default">
    <w:name w:val="Default"/>
    <w:rsid w:val="00D557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29</cp:revision>
  <cp:lastPrinted>2020-04-03T10:09:00Z</cp:lastPrinted>
  <dcterms:created xsi:type="dcterms:W3CDTF">2020-03-31T10:56:00Z</dcterms:created>
  <dcterms:modified xsi:type="dcterms:W3CDTF">2024-06-04T13:04:00Z</dcterms:modified>
</cp:coreProperties>
</file>